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48"/>
          <w:szCs w:val="48"/>
          <w:u w:val="single"/>
        </w:rPr>
      </w:pPr>
      <w:r w:rsidDel="00000000" w:rsidR="00000000" w:rsidRPr="00000000">
        <w:rPr>
          <w:b w:val="1"/>
          <w:sz w:val="48"/>
          <w:szCs w:val="48"/>
          <w:u w:val="single"/>
          <w:rtl w:val="0"/>
        </w:rPr>
        <w:t xml:space="preserve">Diseño UX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keepNext w:val="0"/>
        <w:keepLines w:val="0"/>
        <w:spacing w:before="280" w:lineRule="auto"/>
        <w:ind w:left="720" w:hanging="360"/>
        <w:rPr>
          <w:b w:val="1"/>
          <w:color w:val="000000"/>
          <w:sz w:val="36"/>
          <w:szCs w:val="36"/>
          <w:u w:val="single"/>
        </w:rPr>
      </w:pPr>
      <w:bookmarkStart w:colFirst="0" w:colLast="0" w:name="_bdwp96px1pmt" w:id="0"/>
      <w:bookmarkEnd w:id="0"/>
      <w:r w:rsidDel="00000000" w:rsidR="00000000" w:rsidRPr="00000000">
        <w:rPr>
          <w:b w:val="1"/>
          <w:color w:val="000000"/>
          <w:sz w:val="36"/>
          <w:szCs w:val="36"/>
          <w:u w:val="single"/>
          <w:rtl w:val="0"/>
        </w:rPr>
        <w:t xml:space="preserve">Cambios Realizados</w:t>
      </w:r>
    </w:p>
    <w:p w:rsidR="00000000" w:rsidDel="00000000" w:rsidP="00000000" w:rsidRDefault="00000000" w:rsidRPr="00000000" w14:paraId="00000004">
      <w:pPr>
        <w:pStyle w:val="Heading4"/>
        <w:keepNext w:val="0"/>
        <w:keepLines w:val="0"/>
        <w:spacing w:after="40" w:before="240" w:lineRule="auto"/>
        <w:ind w:left="720" w:hanging="360"/>
        <w:rPr>
          <w:b w:val="1"/>
          <w:color w:val="000000"/>
          <w:sz w:val="30"/>
          <w:szCs w:val="30"/>
        </w:rPr>
      </w:pPr>
      <w:bookmarkStart w:colFirst="0" w:colLast="0" w:name="_qs14px76oa6e" w:id="1"/>
      <w:bookmarkEnd w:id="1"/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1. General</w:t>
      </w:r>
    </w:p>
    <w:p w:rsidR="00000000" w:rsidDel="00000000" w:rsidP="00000000" w:rsidRDefault="00000000" w:rsidRPr="00000000" w14:paraId="00000005">
      <w:pPr>
        <w:numPr>
          <w:ilvl w:val="0"/>
          <w:numId w:val="4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añadió diseño responsive a todas las páginas para garantizar una visualización óptima en dispositivos móviles.</w:t>
      </w:r>
    </w:p>
    <w:p w:rsidR="00000000" w:rsidDel="00000000" w:rsidP="00000000" w:rsidRDefault="00000000" w:rsidRPr="00000000" w14:paraId="0000000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90938" cy="1803206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1803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461982" cy="3721409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1982" cy="37214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4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mejoró el sistema de navegación para una experiencia de usuario más fluida.</w:t>
      </w:r>
    </w:p>
    <w:p w:rsidR="00000000" w:rsidDel="00000000" w:rsidP="00000000" w:rsidRDefault="00000000" w:rsidRPr="00000000" w14:paraId="00000008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683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62250" cy="85725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353090" cy="3421687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3090" cy="3421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4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corrigieron errores visuales menores.</w:t>
      </w:r>
    </w:p>
    <w:p w:rsidR="00000000" w:rsidDel="00000000" w:rsidP="00000000" w:rsidRDefault="00000000" w:rsidRPr="00000000" w14:paraId="0000000B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footer fue reemplazado por uno más estético y adaptable a diferentes tamaños de pantalla.</w:t>
      </w:r>
    </w:p>
    <w:p w:rsidR="00000000" w:rsidDel="00000000" w:rsidP="00000000" w:rsidRDefault="00000000" w:rsidRPr="00000000" w14:paraId="0000000C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1049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492250" cy="2976563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2250" cy="2976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suavizan las transiciones al navegar dentro de una misma página.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incorporaron nuevos mensajes de alerta para una comunicación más clara con el usuario.</w:t>
      </w:r>
    </w:p>
    <w:p w:rsidR="00000000" w:rsidDel="00000000" w:rsidP="00000000" w:rsidRDefault="00000000" w:rsidRPr="00000000" w14:paraId="00000010">
      <w:pPr>
        <w:pStyle w:val="Heading4"/>
        <w:keepNext w:val="0"/>
        <w:keepLines w:val="0"/>
        <w:spacing w:after="40" w:before="240" w:lineRule="auto"/>
        <w:ind w:left="720" w:hanging="360"/>
        <w:rPr>
          <w:b w:val="1"/>
          <w:color w:val="000000"/>
          <w:sz w:val="30"/>
          <w:szCs w:val="30"/>
        </w:rPr>
      </w:pPr>
      <w:bookmarkStart w:colFirst="0" w:colLast="0" w:name="_453a5tb5d3iz" w:id="2"/>
      <w:bookmarkEnd w:id="2"/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2. </w:t>
      </w:r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index.html</w:t>
      </w:r>
    </w:p>
    <w:p w:rsidR="00000000" w:rsidDel="00000000" w:rsidP="00000000" w:rsidRDefault="00000000" w:rsidRPr="00000000" w14:paraId="00000011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logo fue separado de la imagen de fondo para una mejor presentación.</w:t>
      </w:r>
    </w:p>
    <w:p w:rsidR="00000000" w:rsidDel="00000000" w:rsidP="00000000" w:rsidRDefault="00000000" w:rsidRPr="00000000" w14:paraId="00000012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añadieron funcionalidades a los botones de "Home" para mejorar la interacción.</w:t>
      </w:r>
    </w:p>
    <w:p w:rsidR="00000000" w:rsidDel="00000000" w:rsidP="00000000" w:rsidRDefault="00000000" w:rsidRPr="00000000" w14:paraId="00000013">
      <w:pPr>
        <w:numPr>
          <w:ilvl w:val="0"/>
          <w:numId w:val="11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sección de noticias fue reemplazada por un slider de tarjetas, mejorando la experiencia visual tanto en escritorio como en móvil.</w:t>
      </w:r>
    </w:p>
    <w:p w:rsidR="00000000" w:rsidDel="00000000" w:rsidP="00000000" w:rsidRDefault="00000000" w:rsidRPr="00000000" w14:paraId="00000014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66888" cy="3904506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6888" cy="3904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4892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1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apartado "Sobre el juego" fue mejorado visualmente y optimizado para dispositivos móviles.</w:t>
      </w:r>
    </w:p>
    <w:p w:rsidR="00000000" w:rsidDel="00000000" w:rsidP="00000000" w:rsidRDefault="00000000" w:rsidRPr="00000000" w14:paraId="00000016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0701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18094" cy="3324541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8094" cy="33245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1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añadieron efectos hover en los botones de "Pre-comprar Ahora" y "Más Información".</w:t>
      </w:r>
    </w:p>
    <w:p w:rsidR="00000000" w:rsidDel="00000000" w:rsidP="00000000" w:rsidRDefault="00000000" w:rsidRPr="00000000" w14:paraId="00000019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1049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1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mejoró la calidad de algunas imágenes para una apariencia más profesional.</w:t>
      </w:r>
    </w:p>
    <w:p w:rsidR="00000000" w:rsidDel="00000000" w:rsidP="00000000" w:rsidRDefault="00000000" w:rsidRPr="00000000" w14:paraId="0000001B">
      <w:pPr>
        <w:pStyle w:val="Heading4"/>
        <w:keepNext w:val="0"/>
        <w:keepLines w:val="0"/>
        <w:spacing w:after="40" w:before="240" w:lineRule="auto"/>
        <w:ind w:left="720" w:hanging="360"/>
        <w:rPr>
          <w:b w:val="1"/>
          <w:color w:val="000000"/>
          <w:sz w:val="30"/>
          <w:szCs w:val="30"/>
        </w:rPr>
      </w:pPr>
      <w:bookmarkStart w:colFirst="0" w:colLast="0" w:name="_fh4siklvpbyu" w:id="3"/>
      <w:bookmarkEnd w:id="3"/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3. </w:t>
      </w:r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extra.html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sección de "DLC y Modos de juego" fue rediseñada para ser más atractiva visualmente y se transformó en un slider que facilita la navegación del contenido.</w:t>
      </w:r>
    </w:p>
    <w:p w:rsidR="00000000" w:rsidDel="00000000" w:rsidP="00000000" w:rsidRDefault="00000000" w:rsidRPr="00000000" w14:paraId="0000001D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5146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89893" cy="4357688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9893" cy="4357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añadieron animaciones al slider para una experiencia visual más dinámica.</w:t>
      </w:r>
    </w:p>
    <w:p w:rsidR="00000000" w:rsidDel="00000000" w:rsidP="00000000" w:rsidRDefault="00000000" w:rsidRPr="00000000" w14:paraId="00000020">
      <w:pPr>
        <w:pStyle w:val="Heading4"/>
        <w:keepNext w:val="0"/>
        <w:keepLines w:val="0"/>
        <w:spacing w:after="40" w:before="240" w:lineRule="auto"/>
        <w:ind w:left="720" w:hanging="360"/>
        <w:rPr>
          <w:b w:val="1"/>
          <w:color w:val="000000"/>
          <w:sz w:val="30"/>
          <w:szCs w:val="30"/>
        </w:rPr>
      </w:pPr>
      <w:bookmarkStart w:colFirst="0" w:colLast="0" w:name="_otdr4bji6gc" w:id="4"/>
      <w:bookmarkEnd w:id="4"/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4. </w:t>
      </w:r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login.html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mejoró el diseño visual, haciéndolo más intuitivo y atractivo.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centró la sección para que los usuarios no tengan que desplazar la vista en exceso.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agregó un botón de "Recuérdame" (actualmente no funcional).</w:t>
      </w:r>
    </w:p>
    <w:p w:rsidR="00000000" w:rsidDel="00000000" w:rsidP="00000000" w:rsidRDefault="00000000" w:rsidRPr="00000000" w14:paraId="00000024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527300"/>
            <wp:effectExtent b="0" l="0" r="0" t="0"/>
            <wp:docPr id="1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53360" cy="3929063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3360" cy="3929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4"/>
        <w:keepNext w:val="0"/>
        <w:keepLines w:val="0"/>
        <w:spacing w:after="40" w:before="240" w:lineRule="auto"/>
        <w:ind w:left="720" w:hanging="360"/>
        <w:rPr>
          <w:b w:val="1"/>
          <w:color w:val="000000"/>
          <w:sz w:val="30"/>
          <w:szCs w:val="30"/>
        </w:rPr>
      </w:pPr>
      <w:bookmarkStart w:colFirst="0" w:colLast="0" w:name="_n94vwlule83g" w:id="5"/>
      <w:bookmarkEnd w:id="5"/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5. </w:t>
      </w:r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registrarse.html</w:t>
      </w:r>
    </w:p>
    <w:p w:rsidR="00000000" w:rsidDel="00000000" w:rsidP="00000000" w:rsidRDefault="00000000" w:rsidRPr="00000000" w14:paraId="00000027">
      <w:pPr>
        <w:numPr>
          <w:ilvl w:val="0"/>
          <w:numId w:val="13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mejoró el diseño visual, haciéndolo más claro y fácil de usar.</w:t>
      </w:r>
    </w:p>
    <w:p w:rsidR="00000000" w:rsidDel="00000000" w:rsidP="00000000" w:rsidRDefault="00000000" w:rsidRPr="00000000" w14:paraId="00000028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centró la sección para facilitar la interacción del usuario.</w:t>
      </w:r>
    </w:p>
    <w:p w:rsidR="00000000" w:rsidDel="00000000" w:rsidP="00000000" w:rsidRDefault="00000000" w:rsidRPr="00000000" w14:paraId="00000029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añadió la opción de confirmar contraseña para mayor seguridad.</w:t>
      </w:r>
    </w:p>
    <w:p w:rsidR="00000000" w:rsidDel="00000000" w:rsidP="00000000" w:rsidRDefault="00000000" w:rsidRPr="00000000" w14:paraId="0000002A">
      <w:pPr>
        <w:numPr>
          <w:ilvl w:val="0"/>
          <w:numId w:val="13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incorporó un campo para la fecha de nacimiento.</w:t>
      </w:r>
    </w:p>
    <w:p w:rsidR="00000000" w:rsidDel="00000000" w:rsidP="00000000" w:rsidRDefault="00000000" w:rsidRPr="00000000" w14:paraId="0000002B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552700"/>
            <wp:effectExtent b="0" l="0" r="0" t="0"/>
            <wp:docPr id="1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45550" cy="3205163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5550" cy="3205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4"/>
        <w:keepNext w:val="0"/>
        <w:keepLines w:val="0"/>
        <w:spacing w:after="40" w:before="240" w:lineRule="auto"/>
        <w:ind w:left="720" w:hanging="360"/>
        <w:rPr>
          <w:b w:val="1"/>
          <w:color w:val="000000"/>
          <w:sz w:val="30"/>
          <w:szCs w:val="30"/>
        </w:rPr>
      </w:pPr>
      <w:bookmarkStart w:colFirst="0" w:colLast="0" w:name="_9wurxengtznc" w:id="6"/>
      <w:bookmarkEnd w:id="6"/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6. </w:t>
      </w:r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systempayment.html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creó un nuevo HTML para permitir al usuario seleccionar la versión del juego que desea comprar.</w:t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añadieron dos ediciones del juego para ofrecer opciones de compra a través de un slider.</w:t>
      </w:r>
    </w:p>
    <w:p w:rsidR="00000000" w:rsidDel="00000000" w:rsidP="00000000" w:rsidRDefault="00000000" w:rsidRPr="00000000" w14:paraId="00000030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7813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05088" cy="4598136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088" cy="45981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integró un sistema de pago para que los usuarios puedan ingresar sus datos y realizar la compra.</w:t>
      </w:r>
    </w:p>
    <w:p w:rsidR="00000000" w:rsidDel="00000000" w:rsidP="00000000" w:rsidRDefault="00000000" w:rsidRPr="00000000" w14:paraId="00000033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89009" cy="3805238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9009" cy="3805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8067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ajustó el sistema de pago para que refleje el precio según la edición seleccionada.</w:t>
      </w:r>
    </w:p>
    <w:p w:rsidR="00000000" w:rsidDel="00000000" w:rsidP="00000000" w:rsidRDefault="00000000" w:rsidRPr="00000000" w14:paraId="00000036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8813" cy="657771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6577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52950" cy="1666875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añadió una opción de arrepentimiento que permite al usuario regresar a la selección de edición si desea cambiar su elección.</w:t>
      </w:r>
    </w:p>
    <w:p w:rsidR="00000000" w:rsidDel="00000000" w:rsidP="00000000" w:rsidRDefault="00000000" w:rsidRPr="00000000" w14:paraId="00000039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71975" cy="828675"/>
            <wp:effectExtent b="0" l="0" r="0" t="0"/>
            <wp:docPr id="2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82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8001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b w:val="1"/>
          <w:sz w:val="34"/>
          <w:szCs w:val="34"/>
          <w:u w:val="single"/>
        </w:rPr>
      </w:pPr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Principios de Usabilidad Cumplidos en General</w:t>
      </w:r>
    </w:p>
    <w:p w:rsidR="00000000" w:rsidDel="00000000" w:rsidP="00000000" w:rsidRDefault="00000000" w:rsidRPr="00000000" w14:paraId="0000003E">
      <w:pPr>
        <w:pStyle w:val="Heading3"/>
        <w:keepNext w:val="0"/>
        <w:keepLines w:val="0"/>
        <w:spacing w:before="280" w:lineRule="auto"/>
        <w:ind w:left="0" w:firstLine="0"/>
        <w:rPr>
          <w:b w:val="1"/>
          <w:color w:val="000000"/>
          <w:sz w:val="26"/>
          <w:szCs w:val="26"/>
          <w:u w:val="single"/>
        </w:rPr>
      </w:pPr>
      <w:bookmarkStart w:colFirst="0" w:colLast="0" w:name="_4cmne4la3kbc" w:id="7"/>
      <w:bookmarkEnd w:id="7"/>
      <w:r w:rsidDel="00000000" w:rsidR="00000000" w:rsidRPr="00000000">
        <w:rPr>
          <w:b w:val="1"/>
          <w:color w:val="000000"/>
          <w:sz w:val="26"/>
          <w:szCs w:val="26"/>
          <w:u w:val="single"/>
          <w:rtl w:val="0"/>
        </w:rPr>
        <w:t xml:space="preserve">1. Visibilidad del Estado del Sistema</w:t>
      </w:r>
    </w:p>
    <w:p w:rsidR="00000000" w:rsidDel="00000000" w:rsidP="00000000" w:rsidRDefault="00000000" w:rsidRPr="00000000" w14:paraId="0000003F">
      <w:pPr>
        <w:numPr>
          <w:ilvl w:val="0"/>
          <w:numId w:val="7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Cumplido:</w:t>
      </w:r>
      <w:r w:rsidDel="00000000" w:rsidR="00000000" w:rsidRPr="00000000">
        <w:rPr>
          <w:sz w:val="24"/>
          <w:szCs w:val="24"/>
          <w:rtl w:val="0"/>
        </w:rPr>
        <w:t xml:space="preserve"> Las páginas generalmente mantienen al usuario informado sobre su ubicación y estado actual en el sitio. Por ejemplo, la página de pago utiliza alertas para demostrarle al usuario el estado del pago..</w:t>
      </w:r>
    </w:p>
    <w:p w:rsidR="00000000" w:rsidDel="00000000" w:rsidP="00000000" w:rsidRDefault="00000000" w:rsidRPr="00000000" w14:paraId="00000040">
      <w:pPr>
        <w:pStyle w:val="Heading3"/>
        <w:keepNext w:val="0"/>
        <w:keepLines w:val="0"/>
        <w:spacing w:before="280" w:lineRule="auto"/>
        <w:ind w:left="0" w:firstLine="0"/>
        <w:rPr>
          <w:b w:val="1"/>
          <w:color w:val="000000"/>
          <w:sz w:val="26"/>
          <w:szCs w:val="26"/>
          <w:u w:val="single"/>
        </w:rPr>
      </w:pPr>
      <w:bookmarkStart w:colFirst="0" w:colLast="0" w:name="_cgfpovnxu54j" w:id="8"/>
      <w:bookmarkEnd w:id="8"/>
      <w:r w:rsidDel="00000000" w:rsidR="00000000" w:rsidRPr="00000000">
        <w:rPr>
          <w:b w:val="1"/>
          <w:color w:val="000000"/>
          <w:sz w:val="26"/>
          <w:szCs w:val="26"/>
          <w:u w:val="single"/>
          <w:rtl w:val="0"/>
        </w:rPr>
        <w:t xml:space="preserve">2. Relación entre el Sistema y el Mundo Real</w:t>
      </w:r>
    </w:p>
    <w:p w:rsidR="00000000" w:rsidDel="00000000" w:rsidP="00000000" w:rsidRDefault="00000000" w:rsidRPr="00000000" w14:paraId="00000041">
      <w:pPr>
        <w:numPr>
          <w:ilvl w:val="0"/>
          <w:numId w:val="9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Cumplido:</w:t>
      </w:r>
      <w:r w:rsidDel="00000000" w:rsidR="00000000" w:rsidRPr="00000000">
        <w:rPr>
          <w:sz w:val="24"/>
          <w:szCs w:val="24"/>
          <w:rtl w:val="0"/>
        </w:rPr>
        <w:t xml:space="preserve"> Las páginas utilizan terminología y elementos visuales que son familiares y comprensibles para el usuario promedio, como textos claros, iconos y descripciones que alinean con las expectativas del usuario.</w:t>
      </w:r>
    </w:p>
    <w:p w:rsidR="00000000" w:rsidDel="00000000" w:rsidP="00000000" w:rsidRDefault="00000000" w:rsidRPr="00000000" w14:paraId="00000042">
      <w:pPr>
        <w:pStyle w:val="Heading3"/>
        <w:keepNext w:val="0"/>
        <w:keepLines w:val="0"/>
        <w:spacing w:before="280" w:lineRule="auto"/>
        <w:ind w:left="0" w:firstLine="0"/>
        <w:rPr>
          <w:b w:val="1"/>
          <w:color w:val="000000"/>
          <w:sz w:val="26"/>
          <w:szCs w:val="26"/>
          <w:u w:val="single"/>
        </w:rPr>
      </w:pPr>
      <w:bookmarkStart w:colFirst="0" w:colLast="0" w:name="_u2kgd1pil07g" w:id="9"/>
      <w:bookmarkEnd w:id="9"/>
      <w:r w:rsidDel="00000000" w:rsidR="00000000" w:rsidRPr="00000000">
        <w:rPr>
          <w:b w:val="1"/>
          <w:color w:val="000000"/>
          <w:sz w:val="26"/>
          <w:szCs w:val="26"/>
          <w:u w:val="single"/>
          <w:rtl w:val="0"/>
        </w:rPr>
        <w:t xml:space="preserve">3. Consistencia y Estándares</w:t>
      </w:r>
    </w:p>
    <w:p w:rsidR="00000000" w:rsidDel="00000000" w:rsidP="00000000" w:rsidRDefault="00000000" w:rsidRPr="00000000" w14:paraId="00000043">
      <w:pPr>
        <w:numPr>
          <w:ilvl w:val="0"/>
          <w:numId w:val="5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Cumplido:</w:t>
      </w:r>
      <w:r w:rsidDel="00000000" w:rsidR="00000000" w:rsidRPr="00000000">
        <w:rPr>
          <w:sz w:val="24"/>
          <w:szCs w:val="24"/>
          <w:rtl w:val="0"/>
        </w:rPr>
        <w:t xml:space="preserve"> Se observa un uso consistente de estructuras web estándar como formularios, botones y enlaces que facilitan la navegación y comprensión del sitio, alineándose con las expectativas del usuario.</w:t>
      </w:r>
    </w:p>
    <w:p w:rsidR="00000000" w:rsidDel="00000000" w:rsidP="00000000" w:rsidRDefault="00000000" w:rsidRPr="00000000" w14:paraId="00000044">
      <w:pPr>
        <w:pStyle w:val="Heading3"/>
        <w:keepNext w:val="0"/>
        <w:keepLines w:val="0"/>
        <w:spacing w:before="280" w:lineRule="auto"/>
        <w:ind w:left="0" w:firstLine="0"/>
        <w:rPr>
          <w:b w:val="1"/>
          <w:color w:val="000000"/>
          <w:sz w:val="26"/>
          <w:szCs w:val="26"/>
          <w:u w:val="single"/>
        </w:rPr>
      </w:pPr>
      <w:bookmarkStart w:colFirst="0" w:colLast="0" w:name="_1aab4s1229pc" w:id="10"/>
      <w:bookmarkEnd w:id="10"/>
      <w:r w:rsidDel="00000000" w:rsidR="00000000" w:rsidRPr="00000000">
        <w:rPr>
          <w:b w:val="1"/>
          <w:color w:val="000000"/>
          <w:sz w:val="26"/>
          <w:szCs w:val="26"/>
          <w:u w:val="single"/>
          <w:rtl w:val="0"/>
        </w:rPr>
        <w:t xml:space="preserve">4. Reconocer antes que Recordar</w:t>
      </w:r>
    </w:p>
    <w:p w:rsidR="00000000" w:rsidDel="00000000" w:rsidP="00000000" w:rsidRDefault="00000000" w:rsidRPr="00000000" w14:paraId="00000045">
      <w:pPr>
        <w:numPr>
          <w:ilvl w:val="0"/>
          <w:numId w:val="6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Cumplido:</w:t>
      </w:r>
      <w:r w:rsidDel="00000000" w:rsidR="00000000" w:rsidRPr="00000000">
        <w:rPr>
          <w:sz w:val="24"/>
          <w:szCs w:val="24"/>
          <w:rtl w:val="0"/>
        </w:rPr>
        <w:t xml:space="preserve"> Las páginas como la de </w:t>
      </w:r>
      <w:r w:rsidDel="00000000" w:rsidR="00000000" w:rsidRPr="00000000">
        <w:rPr>
          <w:b w:val="1"/>
          <w:sz w:val="24"/>
          <w:szCs w:val="24"/>
          <w:rtl w:val="0"/>
        </w:rPr>
        <w:t xml:space="preserve">extras.html</w:t>
      </w:r>
      <w:r w:rsidDel="00000000" w:rsidR="00000000" w:rsidRPr="00000000">
        <w:rPr>
          <w:sz w:val="24"/>
          <w:szCs w:val="24"/>
          <w:rtl w:val="0"/>
        </w:rPr>
        <w:t xml:space="preserve"> y </w:t>
      </w:r>
      <w:r w:rsidDel="00000000" w:rsidR="00000000" w:rsidRPr="00000000">
        <w:rPr>
          <w:b w:val="1"/>
          <w:sz w:val="24"/>
          <w:szCs w:val="24"/>
          <w:rtl w:val="0"/>
        </w:rPr>
        <w:t xml:space="preserve">login.html</w:t>
      </w:r>
      <w:r w:rsidDel="00000000" w:rsidR="00000000" w:rsidRPr="00000000">
        <w:rPr>
          <w:sz w:val="24"/>
          <w:szCs w:val="24"/>
          <w:rtl w:val="0"/>
        </w:rPr>
        <w:t xml:space="preserve"> utilizan herramientas que ayudan a los usuarios a reconocer información, como el carrusel de contenido y la opción de "Recordar Usuario", reduciendo la carga de memoria.</w:t>
      </w:r>
    </w:p>
    <w:p w:rsidR="00000000" w:rsidDel="00000000" w:rsidP="00000000" w:rsidRDefault="00000000" w:rsidRPr="00000000" w14:paraId="00000046">
      <w:pPr>
        <w:pStyle w:val="Heading3"/>
        <w:keepNext w:val="0"/>
        <w:keepLines w:val="0"/>
        <w:spacing w:before="280" w:lineRule="auto"/>
        <w:ind w:left="0" w:firstLine="0"/>
        <w:rPr>
          <w:b w:val="1"/>
          <w:color w:val="000000"/>
          <w:sz w:val="26"/>
          <w:szCs w:val="26"/>
          <w:u w:val="single"/>
        </w:rPr>
      </w:pPr>
      <w:bookmarkStart w:colFirst="0" w:colLast="0" w:name="_8125z58gx1ao" w:id="11"/>
      <w:bookmarkEnd w:id="11"/>
      <w:r w:rsidDel="00000000" w:rsidR="00000000" w:rsidRPr="00000000">
        <w:rPr>
          <w:b w:val="1"/>
          <w:color w:val="000000"/>
          <w:sz w:val="26"/>
          <w:szCs w:val="26"/>
          <w:u w:val="single"/>
          <w:rtl w:val="0"/>
        </w:rPr>
        <w:t xml:space="preserve">5. Diseño Estético y Minimalista</w:t>
      </w:r>
    </w:p>
    <w:p w:rsidR="00000000" w:rsidDel="00000000" w:rsidP="00000000" w:rsidRDefault="00000000" w:rsidRPr="00000000" w14:paraId="00000047">
      <w:pPr>
        <w:numPr>
          <w:ilvl w:val="0"/>
          <w:numId w:val="12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Cumplido:</w:t>
      </w:r>
      <w:r w:rsidDel="00000000" w:rsidR="00000000" w:rsidRPr="00000000">
        <w:rPr>
          <w:sz w:val="24"/>
          <w:szCs w:val="24"/>
          <w:rtl w:val="0"/>
        </w:rPr>
        <w:t xml:space="preserve"> En general, las páginas presentan un diseño limpio y minimalista que evita el desorden y permite a los usuarios concentrarse en las tareas importantes sin distracciones.</w:t>
      </w:r>
    </w:p>
    <w:p w:rsidR="00000000" w:rsidDel="00000000" w:rsidP="00000000" w:rsidRDefault="00000000" w:rsidRPr="00000000" w14:paraId="00000048">
      <w:pPr>
        <w:pStyle w:val="Heading3"/>
        <w:keepNext w:val="0"/>
        <w:keepLines w:val="0"/>
        <w:spacing w:before="280" w:lineRule="auto"/>
        <w:ind w:left="0" w:firstLine="0"/>
        <w:rPr>
          <w:b w:val="1"/>
          <w:color w:val="000000"/>
          <w:sz w:val="26"/>
          <w:szCs w:val="26"/>
          <w:u w:val="single"/>
        </w:rPr>
      </w:pPr>
      <w:bookmarkStart w:colFirst="0" w:colLast="0" w:name="_bszyz6ntkz6v" w:id="12"/>
      <w:bookmarkEnd w:id="12"/>
      <w:r w:rsidDel="00000000" w:rsidR="00000000" w:rsidRPr="00000000">
        <w:rPr>
          <w:b w:val="1"/>
          <w:color w:val="000000"/>
          <w:sz w:val="26"/>
          <w:szCs w:val="26"/>
          <w:u w:val="single"/>
          <w:rtl w:val="0"/>
        </w:rPr>
        <w:t xml:space="preserve">6. Flexibilidad y Eficiencia de Uso</w:t>
      </w:r>
    </w:p>
    <w:p w:rsidR="00000000" w:rsidDel="00000000" w:rsidP="00000000" w:rsidRDefault="00000000" w:rsidRPr="00000000" w14:paraId="00000049">
      <w:pPr>
        <w:numPr>
          <w:ilvl w:val="0"/>
          <w:numId w:val="10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Cumplido:</w:t>
      </w:r>
      <w:r w:rsidDel="00000000" w:rsidR="00000000" w:rsidRPr="00000000">
        <w:rPr>
          <w:sz w:val="24"/>
          <w:szCs w:val="24"/>
          <w:rtl w:val="0"/>
        </w:rPr>
        <w:t xml:space="preserve"> La interactividad intuitiva, como la presente en el carrusel de la página de extras y la estructura simple de las páginas, permite tanto a usuarios novatos como avanzados navegar eficientemente.</w:t>
      </w:r>
    </w:p>
    <w:p w:rsidR="00000000" w:rsidDel="00000000" w:rsidP="00000000" w:rsidRDefault="00000000" w:rsidRPr="00000000" w14:paraId="0000004A">
      <w:pPr>
        <w:pStyle w:val="Heading3"/>
        <w:keepNext w:val="0"/>
        <w:keepLines w:val="0"/>
        <w:spacing w:before="280" w:lineRule="auto"/>
        <w:ind w:left="0" w:firstLine="0"/>
        <w:rPr>
          <w:b w:val="1"/>
          <w:color w:val="000000"/>
          <w:sz w:val="26"/>
          <w:szCs w:val="26"/>
          <w:u w:val="single"/>
        </w:rPr>
      </w:pPr>
      <w:bookmarkStart w:colFirst="0" w:colLast="0" w:name="_jvocqo3bheu9" w:id="13"/>
      <w:bookmarkEnd w:id="13"/>
      <w:r w:rsidDel="00000000" w:rsidR="00000000" w:rsidRPr="00000000">
        <w:rPr>
          <w:b w:val="1"/>
          <w:color w:val="000000"/>
          <w:sz w:val="26"/>
          <w:szCs w:val="26"/>
          <w:u w:val="single"/>
          <w:rtl w:val="0"/>
        </w:rPr>
        <w:t xml:space="preserve">7. Ayudar a los Usuarios a Reconocer, Diagnosticar y Corregir Errores</w:t>
      </w:r>
    </w:p>
    <w:p w:rsidR="00000000" w:rsidDel="00000000" w:rsidP="00000000" w:rsidRDefault="00000000" w:rsidRPr="00000000" w14:paraId="0000004B">
      <w:pPr>
        <w:numPr>
          <w:ilvl w:val="0"/>
          <w:numId w:val="8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Cumplido:</w:t>
      </w:r>
      <w:r w:rsidDel="00000000" w:rsidR="00000000" w:rsidRPr="00000000">
        <w:rPr>
          <w:sz w:val="24"/>
          <w:szCs w:val="24"/>
          <w:rtl w:val="0"/>
        </w:rPr>
        <w:t xml:space="preserve"> Aunque no en todas las páginas, hay intentos de proporcionar retroalimentación sobre errores y ayudar a los usuarios a entender cómo solucionarlos, como en el formulario de pago.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left"/>
        <w:rPr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left"/>
        <w:rPr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5.png"/><Relationship Id="rId22" Type="http://schemas.openxmlformats.org/officeDocument/2006/relationships/image" Target="media/image23.png"/><Relationship Id="rId21" Type="http://schemas.openxmlformats.org/officeDocument/2006/relationships/image" Target="media/image12.png"/><Relationship Id="rId24" Type="http://schemas.openxmlformats.org/officeDocument/2006/relationships/image" Target="media/image5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18.png"/><Relationship Id="rId25" Type="http://schemas.openxmlformats.org/officeDocument/2006/relationships/image" Target="media/image11.png"/><Relationship Id="rId28" Type="http://schemas.openxmlformats.org/officeDocument/2006/relationships/image" Target="media/image6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26.png"/><Relationship Id="rId29" Type="http://schemas.openxmlformats.org/officeDocument/2006/relationships/image" Target="media/image9.png"/><Relationship Id="rId7" Type="http://schemas.openxmlformats.org/officeDocument/2006/relationships/image" Target="media/image4.png"/><Relationship Id="rId8" Type="http://schemas.openxmlformats.org/officeDocument/2006/relationships/image" Target="media/image3.png"/><Relationship Id="rId31" Type="http://schemas.openxmlformats.org/officeDocument/2006/relationships/image" Target="media/image1.png"/><Relationship Id="rId30" Type="http://schemas.openxmlformats.org/officeDocument/2006/relationships/image" Target="media/image8.png"/><Relationship Id="rId11" Type="http://schemas.openxmlformats.org/officeDocument/2006/relationships/image" Target="media/image16.png"/><Relationship Id="rId10" Type="http://schemas.openxmlformats.org/officeDocument/2006/relationships/image" Target="media/image15.png"/><Relationship Id="rId13" Type="http://schemas.openxmlformats.org/officeDocument/2006/relationships/image" Target="media/image17.png"/><Relationship Id="rId12" Type="http://schemas.openxmlformats.org/officeDocument/2006/relationships/image" Target="media/image10.png"/><Relationship Id="rId15" Type="http://schemas.openxmlformats.org/officeDocument/2006/relationships/image" Target="media/image24.png"/><Relationship Id="rId14" Type="http://schemas.openxmlformats.org/officeDocument/2006/relationships/image" Target="media/image20.png"/><Relationship Id="rId17" Type="http://schemas.openxmlformats.org/officeDocument/2006/relationships/image" Target="media/image22.png"/><Relationship Id="rId16" Type="http://schemas.openxmlformats.org/officeDocument/2006/relationships/image" Target="media/image7.png"/><Relationship Id="rId19" Type="http://schemas.openxmlformats.org/officeDocument/2006/relationships/image" Target="media/image21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